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0D3" w:rsidRDefault="009420D3" w:rsidP="00634FC4">
      <w:pPr>
        <w:pStyle w:val="NormalWeb"/>
        <w:spacing w:after="240" w:afterAutospacing="0"/>
        <w:rPr>
          <w:b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margin-left:0;margin-top:-9pt;width:77.4pt;height:86.25pt;z-index:-251658240">
            <v:imagedata r:id="rId5" o:title=""/>
          </v:shape>
        </w:pict>
      </w:r>
      <w: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5" type="#_x0000_t144" style="width:81pt;height:9.75pt" fillcolor="black">
            <v:shadow color="#868686"/>
            <v:textpath style="font-family:&quot;Roman&quot;;font-size:8pt" fitshape="t" trim="t" string="Byrd Elementary School"/>
          </v:shape>
        </w:pict>
      </w:r>
      <w:r>
        <w:t xml:space="preserve">                              </w:t>
      </w:r>
    </w:p>
    <w:p w:rsidR="009420D3" w:rsidRDefault="009420D3" w:rsidP="00634FC4">
      <w:pPr>
        <w:rPr>
          <w:b/>
        </w:rPr>
      </w:pPr>
      <w:r>
        <w:rPr>
          <w:b/>
        </w:rPr>
        <w:t xml:space="preserve">       </w:t>
      </w:r>
    </w:p>
    <w:p w:rsidR="009420D3" w:rsidRDefault="009420D3" w:rsidP="00634FC4">
      <w:pPr>
        <w:rPr>
          <w:b/>
        </w:rPr>
      </w:pPr>
    </w:p>
    <w:p w:rsidR="009420D3" w:rsidRDefault="009420D3" w:rsidP="00634FC4">
      <w:pPr>
        <w:rPr>
          <w:b/>
        </w:rPr>
      </w:pPr>
      <w:r>
        <w:rPr>
          <w:b/>
        </w:rPr>
        <w:t xml:space="preserve">  Senovia Wilson</w:t>
      </w:r>
    </w:p>
    <w:p w:rsidR="009420D3" w:rsidRDefault="009420D3" w:rsidP="00634FC4">
      <w:pPr>
        <w:rPr>
          <w:b/>
        </w:rPr>
      </w:pPr>
      <w:r>
        <w:rPr>
          <w:b/>
        </w:rPr>
        <w:t xml:space="preserve">   Reading Coach</w:t>
      </w:r>
    </w:p>
    <w:p w:rsidR="009420D3" w:rsidRDefault="009420D3" w:rsidP="00BD393E">
      <w:pPr>
        <w:rPr>
          <w:b/>
        </w:rPr>
      </w:pPr>
      <w:r>
        <w:rPr>
          <w:b/>
        </w:rPr>
        <w:t xml:space="preserve">                    </w:t>
      </w:r>
    </w:p>
    <w:p w:rsidR="009420D3" w:rsidRDefault="009420D3" w:rsidP="00BD393E">
      <w:pPr>
        <w:rPr>
          <w:b/>
        </w:rPr>
      </w:pPr>
    </w:p>
    <w:p w:rsidR="009420D3" w:rsidRPr="00634FC4" w:rsidRDefault="009420D3" w:rsidP="00BD393E">
      <w:pPr>
        <w:rPr>
          <w:b/>
        </w:rPr>
      </w:pPr>
      <w:r>
        <w:rPr>
          <w:b/>
        </w:rPr>
        <w:t xml:space="preserve">     </w:t>
      </w:r>
      <w:r w:rsidRPr="007F36E4">
        <w:t>Reflect on the data</w:t>
      </w:r>
      <w:r>
        <w:t>:</w:t>
      </w:r>
    </w:p>
    <w:p w:rsidR="009420D3" w:rsidRPr="007C2C79" w:rsidRDefault="009420D3" w:rsidP="00BD393E">
      <w:r w:rsidRPr="007C2C79">
        <w:rPr>
          <w:b/>
        </w:rPr>
        <w:t>Team to Teach Tool 5.3- Reflecting on the Data</w:t>
      </w:r>
      <w:r>
        <w:rPr>
          <w:b/>
        </w:rPr>
        <w:t xml:space="preserve">  </w:t>
      </w:r>
      <w:r>
        <w:t>(use Tool 5.1 for data resources)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72"/>
        <w:gridCol w:w="3672"/>
        <w:gridCol w:w="3672"/>
      </w:tblGrid>
      <w:tr w:rsidR="009420D3" w:rsidTr="005C0C46">
        <w:tc>
          <w:tcPr>
            <w:tcW w:w="3672" w:type="dxa"/>
          </w:tcPr>
          <w:p w:rsidR="009420D3" w:rsidRPr="00FE5F54" w:rsidRDefault="009420D3" w:rsidP="005C0C46">
            <w:pPr>
              <w:jc w:val="center"/>
              <w:rPr>
                <w:b/>
              </w:rPr>
            </w:pPr>
            <w:r w:rsidRPr="00FE5F54">
              <w:rPr>
                <w:b/>
              </w:rPr>
              <w:t>Question</w:t>
            </w:r>
          </w:p>
        </w:tc>
        <w:tc>
          <w:tcPr>
            <w:tcW w:w="3672" w:type="dxa"/>
          </w:tcPr>
          <w:p w:rsidR="009420D3" w:rsidRPr="00FE5F54" w:rsidRDefault="009420D3" w:rsidP="005C0C46">
            <w:pPr>
              <w:jc w:val="center"/>
              <w:rPr>
                <w:b/>
              </w:rPr>
            </w:pPr>
            <w:r w:rsidRPr="00FE5F54">
              <w:rPr>
                <w:b/>
              </w:rPr>
              <w:t>Answer</w:t>
            </w:r>
          </w:p>
        </w:tc>
        <w:tc>
          <w:tcPr>
            <w:tcW w:w="3672" w:type="dxa"/>
          </w:tcPr>
          <w:p w:rsidR="009420D3" w:rsidRPr="00FE5F54" w:rsidRDefault="009420D3" w:rsidP="005C0C46">
            <w:pPr>
              <w:jc w:val="center"/>
              <w:rPr>
                <w:b/>
              </w:rPr>
            </w:pPr>
            <w:r w:rsidRPr="00FE5F54">
              <w:rPr>
                <w:b/>
              </w:rPr>
              <w:t>What other info. do we need?</w:t>
            </w:r>
          </w:p>
        </w:tc>
      </w:tr>
      <w:tr w:rsidR="009420D3" w:rsidTr="005C0C46">
        <w:tc>
          <w:tcPr>
            <w:tcW w:w="3672" w:type="dxa"/>
          </w:tcPr>
          <w:p w:rsidR="009420D3" w:rsidRDefault="009420D3" w:rsidP="005C0C46">
            <w:r>
              <w:t>1. What sources of data did we examine?</w:t>
            </w:r>
          </w:p>
        </w:tc>
        <w:tc>
          <w:tcPr>
            <w:tcW w:w="3672" w:type="dxa"/>
          </w:tcPr>
          <w:p w:rsidR="009420D3" w:rsidRDefault="009420D3" w:rsidP="005C0C46">
            <w:r>
              <w:t>ARMT, SAT-10 and STI assessment</w:t>
            </w:r>
          </w:p>
          <w:p w:rsidR="009420D3" w:rsidRDefault="009420D3" w:rsidP="005C0C46"/>
          <w:p w:rsidR="009420D3" w:rsidRDefault="009420D3" w:rsidP="005C0C46"/>
        </w:tc>
        <w:tc>
          <w:tcPr>
            <w:tcW w:w="3672" w:type="dxa"/>
          </w:tcPr>
          <w:p w:rsidR="009420D3" w:rsidRDefault="009420D3" w:rsidP="005C0C46">
            <w:r>
              <w:t>Harcourt Benchmark Assessment data</w:t>
            </w:r>
          </w:p>
        </w:tc>
      </w:tr>
      <w:tr w:rsidR="009420D3" w:rsidTr="005C0C46">
        <w:tc>
          <w:tcPr>
            <w:tcW w:w="3672" w:type="dxa"/>
          </w:tcPr>
          <w:p w:rsidR="009420D3" w:rsidRDefault="009420D3" w:rsidP="005C0C46">
            <w:r>
              <w:t>2. What parts of these data really caught our attention?</w:t>
            </w:r>
          </w:p>
        </w:tc>
        <w:tc>
          <w:tcPr>
            <w:tcW w:w="3672" w:type="dxa"/>
          </w:tcPr>
          <w:p w:rsidR="009420D3" w:rsidRDefault="009420D3" w:rsidP="001218E6">
            <w:r>
              <w:t xml:space="preserve">Majority of the students that received a Level 2 on the ARMT scored low on the SAT-10 and STI assessment. There was a correlation between the ARMT, SAT-10, and </w:t>
            </w:r>
          </w:p>
          <w:p w:rsidR="009420D3" w:rsidRDefault="009420D3" w:rsidP="00BD393E"/>
        </w:tc>
        <w:tc>
          <w:tcPr>
            <w:tcW w:w="3672" w:type="dxa"/>
          </w:tcPr>
          <w:p w:rsidR="009420D3" w:rsidRDefault="009420D3" w:rsidP="005C0C46">
            <w:r>
              <w:t xml:space="preserve">Collect ample information on </w:t>
            </w:r>
          </w:p>
          <w:p w:rsidR="009420D3" w:rsidRDefault="009420D3" w:rsidP="005C0C46">
            <w:r>
              <w:t>Students’ behavior and other attributes</w:t>
            </w:r>
          </w:p>
        </w:tc>
      </w:tr>
      <w:tr w:rsidR="009420D3" w:rsidTr="005C0C46">
        <w:tc>
          <w:tcPr>
            <w:tcW w:w="3672" w:type="dxa"/>
          </w:tcPr>
          <w:p w:rsidR="009420D3" w:rsidRDefault="009420D3" w:rsidP="005C0C46">
            <w:r>
              <w:t xml:space="preserve">3. What part of these data </w:t>
            </w:r>
          </w:p>
          <w:p w:rsidR="009420D3" w:rsidRDefault="009420D3" w:rsidP="005C0C46">
            <w:r>
              <w:t>encourage you the most?</w:t>
            </w:r>
          </w:p>
        </w:tc>
        <w:tc>
          <w:tcPr>
            <w:tcW w:w="3672" w:type="dxa"/>
          </w:tcPr>
          <w:p w:rsidR="009420D3" w:rsidRDefault="009420D3" w:rsidP="00BD393E">
            <w:r>
              <w:t xml:space="preserve">In the third grade, there 0% of the students perform at Stanine Level 1. 20% of the students are performing at the Stanine Level 2. 80% of the students are performing at Statnine Level 3. </w:t>
            </w:r>
          </w:p>
          <w:p w:rsidR="009420D3" w:rsidRDefault="009420D3" w:rsidP="00BD393E"/>
        </w:tc>
        <w:tc>
          <w:tcPr>
            <w:tcW w:w="3672" w:type="dxa"/>
          </w:tcPr>
          <w:p w:rsidR="009420D3" w:rsidRDefault="009420D3" w:rsidP="005C0C46">
            <w:r>
              <w:t>Implement data analysis meeting to identify interferences and red flag issue. Identify the root cause of the red flag issue.</w:t>
            </w:r>
          </w:p>
        </w:tc>
      </w:tr>
      <w:tr w:rsidR="009420D3" w:rsidTr="005C0C46">
        <w:tc>
          <w:tcPr>
            <w:tcW w:w="3672" w:type="dxa"/>
          </w:tcPr>
          <w:p w:rsidR="009420D3" w:rsidRDefault="009420D3" w:rsidP="005C0C46">
            <w:r>
              <w:t>4. What parts concern you the most?</w:t>
            </w:r>
          </w:p>
        </w:tc>
        <w:tc>
          <w:tcPr>
            <w:tcW w:w="3672" w:type="dxa"/>
          </w:tcPr>
          <w:p w:rsidR="009420D3" w:rsidRDefault="009420D3" w:rsidP="00BD393E">
            <w:r>
              <w:t>My school needs to implement strategies to increase and transition Level 2 students into Level 3 students.</w:t>
            </w:r>
          </w:p>
          <w:p w:rsidR="009420D3" w:rsidRDefault="009420D3" w:rsidP="00BD393E"/>
        </w:tc>
        <w:tc>
          <w:tcPr>
            <w:tcW w:w="3672" w:type="dxa"/>
          </w:tcPr>
          <w:p w:rsidR="009420D3" w:rsidRDefault="009420D3" w:rsidP="005C0C46">
            <w:r>
              <w:t>Analyze three consecutive years data</w:t>
            </w:r>
          </w:p>
        </w:tc>
      </w:tr>
      <w:tr w:rsidR="009420D3" w:rsidTr="005C0C46">
        <w:tc>
          <w:tcPr>
            <w:tcW w:w="3672" w:type="dxa"/>
          </w:tcPr>
          <w:p w:rsidR="009420D3" w:rsidRDefault="009420D3" w:rsidP="005C0C46">
            <w:r>
              <w:t>5. What differences, if any, are there in grades, attendance, and behavior among our students?</w:t>
            </w:r>
          </w:p>
        </w:tc>
        <w:tc>
          <w:tcPr>
            <w:tcW w:w="3672" w:type="dxa"/>
          </w:tcPr>
          <w:p w:rsidR="009420D3" w:rsidRDefault="009420D3" w:rsidP="005C0C46">
            <w:r>
              <w:t>I noticed that all of the students were passing in reading but failing on standardized assessments. I realized that the students were passing in reading because teachers were retesting students until they reach 85% mastery on different skills.</w:t>
            </w:r>
          </w:p>
        </w:tc>
        <w:tc>
          <w:tcPr>
            <w:tcW w:w="3672" w:type="dxa"/>
          </w:tcPr>
          <w:p w:rsidR="009420D3" w:rsidRDefault="009420D3" w:rsidP="005C0C46">
            <w:r>
              <w:t>Analyze initial assessment and retake assessment</w:t>
            </w:r>
          </w:p>
          <w:p w:rsidR="009420D3" w:rsidRDefault="009420D3" w:rsidP="005C0C46">
            <w:r>
              <w:t>Observe students prior to giving a retake assessment</w:t>
            </w:r>
          </w:p>
        </w:tc>
      </w:tr>
      <w:tr w:rsidR="009420D3" w:rsidTr="005C0C46">
        <w:tc>
          <w:tcPr>
            <w:tcW w:w="3672" w:type="dxa"/>
          </w:tcPr>
          <w:p w:rsidR="009420D3" w:rsidRDefault="009420D3" w:rsidP="005C0C46">
            <w:r>
              <w:t>6. Do some groups achieve at higher levels than others?</w:t>
            </w:r>
          </w:p>
        </w:tc>
        <w:tc>
          <w:tcPr>
            <w:tcW w:w="3672" w:type="dxa"/>
          </w:tcPr>
          <w:p w:rsidR="009420D3" w:rsidRDefault="009420D3" w:rsidP="005C0C46">
            <w:r>
              <w:t>Yes, some groups achieve at a high level than others because they learning according to their learning modality and at a different rate.</w:t>
            </w:r>
          </w:p>
          <w:p w:rsidR="009420D3" w:rsidRDefault="009420D3" w:rsidP="005C0C46"/>
        </w:tc>
        <w:tc>
          <w:tcPr>
            <w:tcW w:w="3672" w:type="dxa"/>
          </w:tcPr>
          <w:p w:rsidR="009420D3" w:rsidRDefault="009420D3" w:rsidP="00BD393E">
            <w:r>
              <w:t xml:space="preserve">Student observation needs to occur to ensure that various accommodations are implemented according to students’ learning modality. </w:t>
            </w:r>
          </w:p>
        </w:tc>
      </w:tr>
      <w:tr w:rsidR="009420D3" w:rsidTr="005C0C46">
        <w:tc>
          <w:tcPr>
            <w:tcW w:w="3672" w:type="dxa"/>
          </w:tcPr>
          <w:p w:rsidR="009420D3" w:rsidRDefault="009420D3" w:rsidP="005C0C46">
            <w:r>
              <w:t>7. Which students are not working to potential? What evidence is there that students who were given more challenging work also achieved more?</w:t>
            </w:r>
          </w:p>
        </w:tc>
        <w:tc>
          <w:tcPr>
            <w:tcW w:w="3672" w:type="dxa"/>
          </w:tcPr>
          <w:p w:rsidR="009420D3" w:rsidRDefault="009420D3" w:rsidP="005C0C46">
            <w:r>
              <w:t>Darryl, Tyrell and Jerman are not working to potential. Because of the exposure to challenging work, Myesha reading grade improves from a D to a C.</w:t>
            </w:r>
          </w:p>
        </w:tc>
        <w:tc>
          <w:tcPr>
            <w:tcW w:w="3672" w:type="dxa"/>
          </w:tcPr>
          <w:p w:rsidR="009420D3" w:rsidRDefault="009420D3" w:rsidP="005C0C46">
            <w:r>
              <w:t>Do we need to make more accommodations for the students? Are the students receiving Tier I, Tier II, and Tier III instruction?</w:t>
            </w:r>
          </w:p>
        </w:tc>
      </w:tr>
      <w:tr w:rsidR="009420D3" w:rsidTr="005C0C46">
        <w:tc>
          <w:tcPr>
            <w:tcW w:w="3672" w:type="dxa"/>
          </w:tcPr>
          <w:p w:rsidR="009420D3" w:rsidRDefault="009420D3" w:rsidP="005C0C46">
            <w:r>
              <w:t>8. Which groups appear to need instruction more tailored to their learning styles?</w:t>
            </w:r>
          </w:p>
        </w:tc>
        <w:tc>
          <w:tcPr>
            <w:tcW w:w="3672" w:type="dxa"/>
          </w:tcPr>
          <w:p w:rsidR="009420D3" w:rsidRDefault="009420D3" w:rsidP="005C0C46">
            <w:r>
              <w:t>The special education students and intensive students need more instruction tailored to their learning style.</w:t>
            </w:r>
          </w:p>
          <w:p w:rsidR="009420D3" w:rsidRDefault="009420D3" w:rsidP="005C0C46"/>
          <w:p w:rsidR="009420D3" w:rsidRDefault="009420D3" w:rsidP="005C0C46"/>
          <w:p w:rsidR="009420D3" w:rsidRDefault="009420D3" w:rsidP="005C0C46"/>
          <w:p w:rsidR="009420D3" w:rsidRDefault="009420D3" w:rsidP="005C0C46"/>
        </w:tc>
        <w:tc>
          <w:tcPr>
            <w:tcW w:w="3672" w:type="dxa"/>
          </w:tcPr>
          <w:p w:rsidR="009420D3" w:rsidRDefault="009420D3" w:rsidP="005C0C46">
            <w:r>
              <w:t>Use multiple forms of data to identify miscues, weakness, and interference.</w:t>
            </w:r>
          </w:p>
        </w:tc>
      </w:tr>
      <w:tr w:rsidR="009420D3" w:rsidTr="005C0C46">
        <w:tc>
          <w:tcPr>
            <w:tcW w:w="3672" w:type="dxa"/>
          </w:tcPr>
          <w:p w:rsidR="009420D3" w:rsidRDefault="009420D3" w:rsidP="005C0C46">
            <w:r>
              <w:t>9. What other questions does this data raise for you?</w:t>
            </w:r>
          </w:p>
        </w:tc>
        <w:tc>
          <w:tcPr>
            <w:tcW w:w="3672" w:type="dxa"/>
          </w:tcPr>
          <w:p w:rsidR="009420D3" w:rsidRDefault="009420D3" w:rsidP="005C0C46">
            <w:r>
              <w:t>Are teachers providing explicit instructions? Are the students receiving all three Tiers to reinforce skills?</w:t>
            </w:r>
          </w:p>
          <w:p w:rsidR="009420D3" w:rsidRDefault="009420D3" w:rsidP="005C0C46"/>
          <w:p w:rsidR="009420D3" w:rsidRDefault="009420D3" w:rsidP="005C0C46"/>
        </w:tc>
        <w:tc>
          <w:tcPr>
            <w:tcW w:w="3672" w:type="dxa"/>
          </w:tcPr>
          <w:p w:rsidR="009420D3" w:rsidRDefault="009420D3" w:rsidP="005C0C46">
            <w:r>
              <w:t>We need to track students’ data to see if they are continually having the same problems.</w:t>
            </w:r>
          </w:p>
          <w:p w:rsidR="009420D3" w:rsidRDefault="009420D3" w:rsidP="005C0C46">
            <w:r>
              <w:t>Identify the root cause of the problem</w:t>
            </w:r>
          </w:p>
        </w:tc>
      </w:tr>
      <w:tr w:rsidR="009420D3" w:rsidTr="005C0C46">
        <w:tc>
          <w:tcPr>
            <w:tcW w:w="3672" w:type="dxa"/>
          </w:tcPr>
          <w:p w:rsidR="009420D3" w:rsidRDefault="009420D3" w:rsidP="005C0C46">
            <w:r>
              <w:t>10. What are the implications for what our professional learning team should focus on this year?</w:t>
            </w:r>
          </w:p>
        </w:tc>
        <w:tc>
          <w:tcPr>
            <w:tcW w:w="3672" w:type="dxa"/>
          </w:tcPr>
          <w:p w:rsidR="009420D3" w:rsidRPr="00AA74A8" w:rsidRDefault="009420D3" w:rsidP="00BD393E">
            <w:r w:rsidRPr="00AA74A8">
              <w:t>The professional learning team needs to focus on student’s inter</w:t>
            </w:r>
            <w:r>
              <w:t>f</w:t>
            </w:r>
            <w:r w:rsidRPr="00AA74A8">
              <w:t>erences and integrate</w:t>
            </w:r>
            <w:r>
              <w:t xml:space="preserve"> research based s</w:t>
            </w:r>
            <w:r w:rsidRPr="00AA74A8">
              <w:t>trategies to help students become skillful re</w:t>
            </w:r>
            <w:r>
              <w:t>aders through the five basic components of reading</w:t>
            </w:r>
          </w:p>
          <w:p w:rsidR="009420D3" w:rsidRPr="00AA74A8" w:rsidRDefault="009420D3" w:rsidP="00BD393E"/>
          <w:p w:rsidR="009420D3" w:rsidRPr="00AA74A8" w:rsidRDefault="009420D3" w:rsidP="00BD393E">
            <w:pPr>
              <w:rPr>
                <w:b/>
              </w:rPr>
            </w:pPr>
          </w:p>
          <w:p w:rsidR="009420D3" w:rsidRPr="00C939CB" w:rsidRDefault="009420D3" w:rsidP="00BD393E">
            <w:pPr>
              <w:rPr>
                <w:b/>
                <w:color w:val="FF0000"/>
              </w:rPr>
            </w:pPr>
          </w:p>
        </w:tc>
        <w:tc>
          <w:tcPr>
            <w:tcW w:w="3672" w:type="dxa"/>
          </w:tcPr>
          <w:p w:rsidR="009420D3" w:rsidRDefault="009420D3" w:rsidP="005C0C46">
            <w:r>
              <w:t>We need to take anecdotal notes to monitor students’ performance. We need to feedback to students after assessments to help reinforce and clear up any misconceptions.</w:t>
            </w:r>
          </w:p>
          <w:p w:rsidR="009420D3" w:rsidRDefault="009420D3" w:rsidP="005C0C46"/>
          <w:p w:rsidR="009420D3" w:rsidRDefault="009420D3" w:rsidP="005C0C46"/>
        </w:tc>
      </w:tr>
    </w:tbl>
    <w:p w:rsidR="009420D3" w:rsidRDefault="009420D3"/>
    <w:sectPr w:rsidR="009420D3" w:rsidSect="00BD393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313F1D"/>
    <w:multiLevelType w:val="hybridMultilevel"/>
    <w:tmpl w:val="44E450F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4BC75C82"/>
    <w:multiLevelType w:val="hybridMultilevel"/>
    <w:tmpl w:val="7932069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59DE66B8"/>
    <w:multiLevelType w:val="hybridMultilevel"/>
    <w:tmpl w:val="BB8A247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749709E6"/>
    <w:multiLevelType w:val="hybridMultilevel"/>
    <w:tmpl w:val="6A501A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393E"/>
    <w:rsid w:val="000A416B"/>
    <w:rsid w:val="00110598"/>
    <w:rsid w:val="001218E6"/>
    <w:rsid w:val="002C4F32"/>
    <w:rsid w:val="00340F80"/>
    <w:rsid w:val="00364479"/>
    <w:rsid w:val="003832B4"/>
    <w:rsid w:val="003F1A92"/>
    <w:rsid w:val="004A61B0"/>
    <w:rsid w:val="005B0562"/>
    <w:rsid w:val="005B6D9D"/>
    <w:rsid w:val="005C0C46"/>
    <w:rsid w:val="00634FC4"/>
    <w:rsid w:val="006C2601"/>
    <w:rsid w:val="007C2C79"/>
    <w:rsid w:val="007C5E3D"/>
    <w:rsid w:val="007D6665"/>
    <w:rsid w:val="007F36E4"/>
    <w:rsid w:val="009420D3"/>
    <w:rsid w:val="009452C7"/>
    <w:rsid w:val="00AA74A8"/>
    <w:rsid w:val="00AB1A6E"/>
    <w:rsid w:val="00BC5AD7"/>
    <w:rsid w:val="00BD393E"/>
    <w:rsid w:val="00C939CB"/>
    <w:rsid w:val="00C96FD9"/>
    <w:rsid w:val="00F24C8B"/>
    <w:rsid w:val="00FE5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93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634FC4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511</Words>
  <Characters>2917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Reflect on the data:</dc:title>
  <dc:subject/>
  <dc:creator>ARIUSER</dc:creator>
  <cp:keywords/>
  <dc:description/>
  <cp:lastModifiedBy> </cp:lastModifiedBy>
  <cp:revision>2</cp:revision>
  <cp:lastPrinted>2011-02-21T19:45:00Z</cp:lastPrinted>
  <dcterms:created xsi:type="dcterms:W3CDTF">2011-02-23T19:34:00Z</dcterms:created>
  <dcterms:modified xsi:type="dcterms:W3CDTF">2011-02-23T19:34:00Z</dcterms:modified>
</cp:coreProperties>
</file>